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74" w:rsidRPr="0097254D" w:rsidRDefault="0097254D" w:rsidP="0097254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254D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97254D" w:rsidRDefault="0097254D" w:rsidP="00972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7254D">
        <w:rPr>
          <w:rFonts w:ascii="Times New Roman" w:hAnsi="Times New Roman" w:cs="Times New Roman"/>
          <w:b/>
          <w:sz w:val="28"/>
          <w:szCs w:val="28"/>
          <w:u w:val="single"/>
        </w:rPr>
        <w:t>приобретение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/изготовление оборудования</w:t>
      </w:r>
    </w:p>
    <w:p w:rsidR="0097254D" w:rsidRDefault="00FC1A4C" w:rsidP="00972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254D" w:rsidRPr="0097254D">
        <w:rPr>
          <w:rFonts w:ascii="Times New Roman" w:hAnsi="Times New Roman" w:cs="Times New Roman"/>
          <w:sz w:val="28"/>
          <w:szCs w:val="28"/>
        </w:rPr>
        <w:t>топливораздаточная</w:t>
      </w:r>
      <w:r w:rsidR="001728E5">
        <w:rPr>
          <w:rFonts w:ascii="Times New Roman" w:hAnsi="Times New Roman" w:cs="Times New Roman"/>
          <w:sz w:val="28"/>
          <w:szCs w:val="28"/>
        </w:rPr>
        <w:t xml:space="preserve"> колонка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728E5">
        <w:rPr>
          <w:rFonts w:ascii="Times New Roman" w:hAnsi="Times New Roman" w:cs="Times New Roman"/>
          <w:sz w:val="28"/>
          <w:szCs w:val="28"/>
        </w:rPr>
        <w:t>Нара 28-3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7254D" w:rsidRDefault="0097254D" w:rsidP="0097254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7254D">
        <w:rPr>
          <w:rFonts w:ascii="Times New Roman" w:hAnsi="Times New Roman" w:cs="Times New Roman"/>
          <w:b/>
          <w:sz w:val="28"/>
          <w:szCs w:val="28"/>
        </w:rPr>
        <w:t>Назначение, область применения:</w:t>
      </w:r>
    </w:p>
    <w:p w:rsidR="0097254D" w:rsidRDefault="0097254D" w:rsidP="002E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Топлив</w:t>
      </w:r>
      <w:r w:rsidR="001728E5">
        <w:rPr>
          <w:rFonts w:ascii="Times New Roman" w:hAnsi="Times New Roman" w:cs="Times New Roman"/>
          <w:sz w:val="28"/>
          <w:szCs w:val="28"/>
        </w:rPr>
        <w:t xml:space="preserve">ораздаточная колонка </w:t>
      </w:r>
      <w:r w:rsidR="00FC1A4C">
        <w:rPr>
          <w:rFonts w:ascii="Times New Roman" w:hAnsi="Times New Roman" w:cs="Times New Roman"/>
          <w:sz w:val="28"/>
          <w:szCs w:val="28"/>
        </w:rPr>
        <w:t>«</w:t>
      </w:r>
      <w:r w:rsidR="001728E5">
        <w:rPr>
          <w:rFonts w:ascii="Times New Roman" w:hAnsi="Times New Roman" w:cs="Times New Roman"/>
          <w:sz w:val="28"/>
          <w:szCs w:val="28"/>
        </w:rPr>
        <w:t>Нара 28-3</w:t>
      </w:r>
      <w:r w:rsidR="00FC1A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измерения объёма топлива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выдачи его в топливные баки транспортных средств или тару потребителя</w:t>
      </w:r>
      <w:r w:rsidR="002E0206">
        <w:rPr>
          <w:rFonts w:ascii="Times New Roman" w:hAnsi="Times New Roman" w:cs="Times New Roman"/>
          <w:sz w:val="28"/>
          <w:szCs w:val="28"/>
        </w:rPr>
        <w:t>.</w:t>
      </w:r>
    </w:p>
    <w:p w:rsidR="00B55B50" w:rsidRDefault="002E0206" w:rsidP="002E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Колонка будет эксплуатироваться при температуре окружающего воздуха от +50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– 4</w:t>
      </w:r>
      <w:r w:rsidR="00C74A3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55B50">
        <w:rPr>
          <w:rFonts w:ascii="Times New Roman" w:hAnsi="Times New Roman" w:cs="Times New Roman"/>
          <w:sz w:val="28"/>
          <w:szCs w:val="28"/>
        </w:rPr>
        <w:t xml:space="preserve"> и относительной влажности от</w:t>
      </w:r>
      <w:r w:rsidR="00057FF3">
        <w:rPr>
          <w:rFonts w:ascii="Times New Roman" w:hAnsi="Times New Roman" w:cs="Times New Roman"/>
          <w:sz w:val="28"/>
          <w:szCs w:val="28"/>
        </w:rPr>
        <w:t xml:space="preserve"> 30% до 100% во взрывоопасных зонах</w:t>
      </w:r>
      <w:r w:rsidR="00B1696F">
        <w:rPr>
          <w:rFonts w:ascii="Times New Roman" w:hAnsi="Times New Roman" w:cs="Times New Roman"/>
          <w:sz w:val="28"/>
          <w:szCs w:val="28"/>
        </w:rPr>
        <w:t>, где могут образовываться взрывоопасные смеси категории ПВТЗ.</w:t>
      </w:r>
    </w:p>
    <w:p w:rsidR="00B55B50" w:rsidRDefault="00B55B50" w:rsidP="002E0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206" w:rsidRDefault="00B55B50" w:rsidP="00B55B5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B50">
        <w:rPr>
          <w:rFonts w:ascii="Times New Roman" w:hAnsi="Times New Roman" w:cs="Times New Roman"/>
          <w:b/>
          <w:sz w:val="28"/>
          <w:szCs w:val="28"/>
        </w:rPr>
        <w:t>Основные технические характеристики</w:t>
      </w:r>
      <w:r w:rsidR="00057FF3">
        <w:rPr>
          <w:rFonts w:ascii="Times New Roman" w:hAnsi="Times New Roman" w:cs="Times New Roman"/>
          <w:b/>
          <w:sz w:val="28"/>
          <w:szCs w:val="28"/>
        </w:rPr>
        <w:t>:</w:t>
      </w:r>
    </w:p>
    <w:p w:rsidR="00B55B50" w:rsidRPr="00B55B50" w:rsidRDefault="00B55B50" w:rsidP="00B55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7371"/>
        <w:gridCol w:w="2376"/>
      </w:tblGrid>
      <w:tr w:rsidR="00896588" w:rsidTr="00896588">
        <w:tc>
          <w:tcPr>
            <w:tcW w:w="675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характеристики, параметра</w:t>
            </w:r>
          </w:p>
        </w:tc>
        <w:tc>
          <w:tcPr>
            <w:tcW w:w="2376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896588" w:rsidTr="00896588">
        <w:tc>
          <w:tcPr>
            <w:tcW w:w="675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896588" w:rsidRDefault="00896588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Номинальный расход через кран,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</w:tc>
        <w:tc>
          <w:tcPr>
            <w:tcW w:w="2376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4F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6588" w:rsidTr="00896588">
        <w:tc>
          <w:tcPr>
            <w:tcW w:w="675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896588" w:rsidRDefault="00896588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доза выдачи,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2376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6588" w:rsidTr="00896588">
        <w:tc>
          <w:tcPr>
            <w:tcW w:w="675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896588" w:rsidRDefault="00896588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Номинальная тонкость фильтрования,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мкм</w:t>
            </w:r>
            <w:proofErr w:type="gramEnd"/>
          </w:p>
        </w:tc>
        <w:tc>
          <w:tcPr>
            <w:tcW w:w="2376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96588" w:rsidTr="00896588">
        <w:tc>
          <w:tcPr>
            <w:tcW w:w="675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896588" w:rsidRDefault="00896588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 привода насоса, тип</w:t>
            </w:r>
          </w:p>
          <w:p w:rsidR="00896588" w:rsidRDefault="00896588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мощность, кВт</w:t>
            </w:r>
            <w:r w:rsidR="00892D92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2D92" w:rsidRDefault="00892D92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напряжение,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376" w:type="dxa"/>
          </w:tcPr>
          <w:p w:rsidR="00896588" w:rsidRDefault="0089658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АИМЛ71А4</w:t>
            </w:r>
          </w:p>
          <w:p w:rsidR="00892D92" w:rsidRDefault="00892D9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  <w:p w:rsidR="00892D92" w:rsidRDefault="00892D9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896588" w:rsidTr="00896588">
        <w:tc>
          <w:tcPr>
            <w:tcW w:w="675" w:type="dxa"/>
          </w:tcPr>
          <w:p w:rsidR="00896588" w:rsidRDefault="00892D9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896588" w:rsidRDefault="00014F5F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Пределы допускаемой основной погрешности, %</w:t>
            </w:r>
          </w:p>
        </w:tc>
        <w:tc>
          <w:tcPr>
            <w:tcW w:w="2376" w:type="dxa"/>
          </w:tcPr>
          <w:p w:rsidR="00896588" w:rsidRDefault="00014F5F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896588" w:rsidTr="00896588">
        <w:tc>
          <w:tcPr>
            <w:tcW w:w="675" w:type="dxa"/>
          </w:tcPr>
          <w:p w:rsidR="00896588" w:rsidRDefault="00F06CB7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71" w:type="dxa"/>
          </w:tcPr>
          <w:p w:rsidR="00896588" w:rsidRDefault="00F06CB7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раздаточных рукавов,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376" w:type="dxa"/>
          </w:tcPr>
          <w:p w:rsidR="00896588" w:rsidRDefault="0091080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0802" w:rsidTr="00896588">
        <w:tc>
          <w:tcPr>
            <w:tcW w:w="675" w:type="dxa"/>
          </w:tcPr>
          <w:p w:rsidR="00910802" w:rsidRDefault="0091080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71" w:type="dxa"/>
          </w:tcPr>
          <w:p w:rsidR="00910802" w:rsidRDefault="00910802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Длина раздаточного рукава,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</w:p>
        </w:tc>
        <w:tc>
          <w:tcPr>
            <w:tcW w:w="2376" w:type="dxa"/>
          </w:tcPr>
          <w:p w:rsidR="00910802" w:rsidRDefault="0091080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802" w:rsidTr="00896588">
        <w:tc>
          <w:tcPr>
            <w:tcW w:w="675" w:type="dxa"/>
          </w:tcPr>
          <w:p w:rsidR="00910802" w:rsidRDefault="0091080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71" w:type="dxa"/>
          </w:tcPr>
          <w:p w:rsidR="00910802" w:rsidRDefault="00910802" w:rsidP="00972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Габаритные размеры,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более</w:t>
            </w:r>
          </w:p>
        </w:tc>
        <w:tc>
          <w:tcPr>
            <w:tcW w:w="2376" w:type="dxa"/>
          </w:tcPr>
          <w:p w:rsidR="00910802" w:rsidRDefault="00910802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736х460х2400</w:t>
            </w:r>
          </w:p>
        </w:tc>
      </w:tr>
      <w:tr w:rsidR="00057FF3" w:rsidTr="00896588">
        <w:tc>
          <w:tcPr>
            <w:tcW w:w="675" w:type="dxa"/>
          </w:tcPr>
          <w:p w:rsidR="00057FF3" w:rsidRDefault="00057FF3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71" w:type="dxa"/>
          </w:tcPr>
          <w:p w:rsidR="00057FF3" w:rsidRPr="00CF62C8" w:rsidRDefault="00CF62C8" w:rsidP="00057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точности</w:t>
            </w:r>
          </w:p>
        </w:tc>
        <w:tc>
          <w:tcPr>
            <w:tcW w:w="2376" w:type="dxa"/>
          </w:tcPr>
          <w:p w:rsidR="00057FF3" w:rsidRDefault="00CF62C8" w:rsidP="00896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2E0206" w:rsidRDefault="002E0206" w:rsidP="009725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061" w:rsidRDefault="00057FF3" w:rsidP="00A720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FF3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72061" w:rsidRDefault="00A72061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61">
        <w:rPr>
          <w:rFonts w:ascii="Times New Roman" w:hAnsi="Times New Roman" w:cs="Times New Roman"/>
          <w:sz w:val="28"/>
          <w:szCs w:val="28"/>
        </w:rPr>
        <w:t xml:space="preserve">Колонка </w:t>
      </w:r>
      <w:r>
        <w:rPr>
          <w:rFonts w:ascii="Times New Roman" w:hAnsi="Times New Roman" w:cs="Times New Roman"/>
          <w:sz w:val="28"/>
          <w:szCs w:val="28"/>
        </w:rPr>
        <w:t>должна соответствовать требованиям действующих государственных стандартов и норм.</w:t>
      </w:r>
    </w:p>
    <w:p w:rsidR="00A72061" w:rsidRDefault="00A72061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Электрооборудование колонки, выполненное во взрывозащищенном исполнении должно иметь маркировку по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51330.0-99</w:t>
      </w:r>
      <w:r w:rsidR="00320DA4">
        <w:rPr>
          <w:rFonts w:ascii="Times New Roman" w:hAnsi="Times New Roman" w:cs="Times New Roman"/>
          <w:sz w:val="28"/>
          <w:szCs w:val="28"/>
        </w:rPr>
        <w:t>.</w:t>
      </w:r>
    </w:p>
    <w:p w:rsidR="00320DA4" w:rsidRDefault="00320DA4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Колонка должна быть оборудована трехразрядным </w:t>
      </w:r>
      <w:r w:rsidR="001A49FD">
        <w:rPr>
          <w:rFonts w:ascii="Times New Roman" w:hAnsi="Times New Roman" w:cs="Times New Roman"/>
          <w:sz w:val="28"/>
          <w:szCs w:val="28"/>
        </w:rPr>
        <w:t xml:space="preserve">однострочным </w:t>
      </w:r>
      <w:r>
        <w:rPr>
          <w:rFonts w:ascii="Times New Roman" w:hAnsi="Times New Roman" w:cs="Times New Roman"/>
          <w:sz w:val="28"/>
          <w:szCs w:val="28"/>
        </w:rPr>
        <w:t>отсчетным устройством</w:t>
      </w:r>
      <w:r w:rsidR="001A49FD">
        <w:rPr>
          <w:rFonts w:ascii="Times New Roman" w:hAnsi="Times New Roman" w:cs="Times New Roman"/>
          <w:sz w:val="28"/>
          <w:szCs w:val="28"/>
        </w:rPr>
        <w:t>,</w:t>
      </w:r>
      <w:r w:rsidR="00C8222E">
        <w:rPr>
          <w:rFonts w:ascii="Times New Roman" w:hAnsi="Times New Roman" w:cs="Times New Roman"/>
          <w:sz w:val="28"/>
          <w:szCs w:val="28"/>
        </w:rPr>
        <w:t xml:space="preserve"> со светодиодными индикаторами</w:t>
      </w:r>
      <w:r w:rsidR="001A49FD">
        <w:rPr>
          <w:rFonts w:ascii="Times New Roman" w:hAnsi="Times New Roman" w:cs="Times New Roman"/>
          <w:sz w:val="28"/>
          <w:szCs w:val="28"/>
        </w:rPr>
        <w:t>,</w:t>
      </w:r>
      <w:r w:rsidR="00C8222E">
        <w:rPr>
          <w:rFonts w:ascii="Times New Roman" w:hAnsi="Times New Roman" w:cs="Times New Roman"/>
          <w:sz w:val="28"/>
          <w:szCs w:val="28"/>
        </w:rPr>
        <w:t xml:space="preserve"> </w:t>
      </w:r>
      <w:r w:rsidR="00F85BBE">
        <w:rPr>
          <w:rFonts w:ascii="Times New Roman" w:hAnsi="Times New Roman" w:cs="Times New Roman"/>
          <w:sz w:val="28"/>
          <w:szCs w:val="28"/>
        </w:rPr>
        <w:t>на две стороны</w:t>
      </w:r>
      <w:r>
        <w:rPr>
          <w:rFonts w:ascii="Times New Roman" w:hAnsi="Times New Roman" w:cs="Times New Roman"/>
          <w:sz w:val="28"/>
          <w:szCs w:val="28"/>
        </w:rPr>
        <w:t xml:space="preserve"> для отображения </w:t>
      </w:r>
      <w:r w:rsidR="001A49FD">
        <w:rPr>
          <w:rFonts w:ascii="Times New Roman" w:hAnsi="Times New Roman" w:cs="Times New Roman"/>
          <w:sz w:val="28"/>
          <w:szCs w:val="28"/>
        </w:rPr>
        <w:t>только литров</w:t>
      </w:r>
      <w:r w:rsidR="00CF3E30">
        <w:rPr>
          <w:rFonts w:ascii="Times New Roman" w:hAnsi="Times New Roman" w:cs="Times New Roman"/>
          <w:sz w:val="28"/>
          <w:szCs w:val="28"/>
        </w:rPr>
        <w:t xml:space="preserve"> выдаваемого топлива, т</w:t>
      </w:r>
      <w:r w:rsidR="001728E5">
        <w:rPr>
          <w:rFonts w:ascii="Times New Roman" w:hAnsi="Times New Roman" w:cs="Times New Roman"/>
          <w:sz w:val="28"/>
          <w:szCs w:val="28"/>
        </w:rPr>
        <w:t xml:space="preserve">ип </w:t>
      </w:r>
      <w:r w:rsidR="005C4382">
        <w:rPr>
          <w:rFonts w:ascii="Times New Roman" w:hAnsi="Times New Roman" w:cs="Times New Roman"/>
          <w:sz w:val="28"/>
          <w:szCs w:val="28"/>
        </w:rPr>
        <w:t>«</w:t>
      </w:r>
      <w:r w:rsidR="009A664E">
        <w:rPr>
          <w:rFonts w:ascii="Times New Roman" w:hAnsi="Times New Roman" w:cs="Times New Roman"/>
          <w:sz w:val="28"/>
          <w:szCs w:val="28"/>
        </w:rPr>
        <w:t>ТОПАЗ-</w:t>
      </w:r>
      <w:r w:rsidR="001728E5">
        <w:rPr>
          <w:rFonts w:ascii="Times New Roman" w:hAnsi="Times New Roman" w:cs="Times New Roman"/>
          <w:sz w:val="28"/>
          <w:szCs w:val="28"/>
        </w:rPr>
        <w:t>106 Т</w:t>
      </w:r>
      <w:proofErr w:type="gramStart"/>
      <w:r w:rsidR="001728E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C4382">
        <w:rPr>
          <w:rFonts w:ascii="Times New Roman" w:hAnsi="Times New Roman" w:cs="Times New Roman"/>
          <w:sz w:val="28"/>
          <w:szCs w:val="28"/>
        </w:rPr>
        <w:t>»</w:t>
      </w:r>
      <w:r w:rsidR="00CF3E30">
        <w:rPr>
          <w:rFonts w:ascii="Times New Roman" w:hAnsi="Times New Roman" w:cs="Times New Roman"/>
          <w:sz w:val="28"/>
          <w:szCs w:val="28"/>
        </w:rPr>
        <w:t>.</w:t>
      </w:r>
    </w:p>
    <w:p w:rsidR="005C4382" w:rsidRDefault="005C4382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Колонка должна быть оснащена электронным датчиком расхода с дискретностью счета 1,0 литр на импульс.</w:t>
      </w:r>
    </w:p>
    <w:p w:rsidR="00014F5F" w:rsidRDefault="001728E5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Гидравлическая система </w:t>
      </w:r>
      <w:r w:rsidR="00B737EE">
        <w:rPr>
          <w:rFonts w:ascii="Times New Roman" w:hAnsi="Times New Roman" w:cs="Times New Roman"/>
          <w:sz w:val="28"/>
          <w:szCs w:val="28"/>
        </w:rPr>
        <w:t xml:space="preserve">ЗАО «Нара» </w:t>
      </w:r>
      <w:r w:rsidR="002F3A3C">
        <w:rPr>
          <w:rFonts w:ascii="Times New Roman" w:hAnsi="Times New Roman" w:cs="Times New Roman"/>
          <w:sz w:val="28"/>
          <w:szCs w:val="28"/>
        </w:rPr>
        <w:t xml:space="preserve">колонки </w:t>
      </w:r>
      <w:r>
        <w:rPr>
          <w:rFonts w:ascii="Times New Roman" w:hAnsi="Times New Roman" w:cs="Times New Roman"/>
          <w:sz w:val="28"/>
          <w:szCs w:val="28"/>
        </w:rPr>
        <w:t>из сборных узлов на расход 50 л/мин.</w:t>
      </w:r>
    </w:p>
    <w:p w:rsidR="001C405B" w:rsidRDefault="001A49FD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Окраску колонки выполнить порошковыми красителями, цвет – зеленый.</w:t>
      </w:r>
    </w:p>
    <w:p w:rsidR="001A49FD" w:rsidRDefault="001A49FD" w:rsidP="00A72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137" w:rsidRDefault="001C405B" w:rsidP="00C6213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137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безопасности и санитарной гигиены</w:t>
      </w:r>
      <w:r w:rsidR="00C62137" w:rsidRPr="00C62137">
        <w:rPr>
          <w:rFonts w:ascii="Times New Roman" w:hAnsi="Times New Roman" w:cs="Times New Roman"/>
          <w:b/>
          <w:sz w:val="28"/>
          <w:szCs w:val="28"/>
        </w:rPr>
        <w:t>:</w:t>
      </w:r>
    </w:p>
    <w:p w:rsidR="00C62137" w:rsidRDefault="00C62137" w:rsidP="00C621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137" w:rsidRDefault="00C62137" w:rsidP="00C62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F91">
        <w:rPr>
          <w:rFonts w:ascii="Times New Roman" w:hAnsi="Times New Roman" w:cs="Times New Roman"/>
          <w:sz w:val="28"/>
          <w:szCs w:val="28"/>
        </w:rPr>
        <w:t>Э</w:t>
      </w:r>
      <w:r w:rsidRPr="00C62137">
        <w:rPr>
          <w:rFonts w:ascii="Times New Roman" w:hAnsi="Times New Roman" w:cs="Times New Roman"/>
          <w:sz w:val="28"/>
          <w:szCs w:val="28"/>
        </w:rPr>
        <w:t>лектрооборудование колонки</w:t>
      </w:r>
      <w:r>
        <w:rPr>
          <w:rFonts w:ascii="Times New Roman" w:hAnsi="Times New Roman" w:cs="Times New Roman"/>
          <w:sz w:val="28"/>
          <w:szCs w:val="28"/>
        </w:rPr>
        <w:t xml:space="preserve"> во взрывозащищенном исполнении до</w:t>
      </w:r>
      <w:r w:rsidR="00746F91">
        <w:rPr>
          <w:rFonts w:ascii="Times New Roman" w:hAnsi="Times New Roman" w:cs="Times New Roman"/>
          <w:sz w:val="28"/>
          <w:szCs w:val="28"/>
        </w:rPr>
        <w:t>лжно б</w:t>
      </w:r>
      <w:r w:rsidR="00C74A33">
        <w:rPr>
          <w:rFonts w:ascii="Times New Roman" w:hAnsi="Times New Roman" w:cs="Times New Roman"/>
          <w:sz w:val="28"/>
          <w:szCs w:val="28"/>
        </w:rPr>
        <w:t xml:space="preserve">ыть подтверждено сертификатами соответствия по  </w:t>
      </w:r>
      <w:proofErr w:type="spellStart"/>
      <w:r w:rsidR="00C74A33">
        <w:rPr>
          <w:rFonts w:ascii="Times New Roman" w:hAnsi="Times New Roman" w:cs="Times New Roman"/>
          <w:sz w:val="28"/>
          <w:szCs w:val="28"/>
        </w:rPr>
        <w:t>взрывозащищенности</w:t>
      </w:r>
      <w:proofErr w:type="spellEnd"/>
    </w:p>
    <w:p w:rsidR="009A664E" w:rsidRDefault="009A664E" w:rsidP="00C62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F91" w:rsidRDefault="00746F91" w:rsidP="00746F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F91">
        <w:rPr>
          <w:rFonts w:ascii="Times New Roman" w:hAnsi="Times New Roman" w:cs="Times New Roman"/>
          <w:b/>
          <w:sz w:val="28"/>
          <w:szCs w:val="28"/>
        </w:rPr>
        <w:t>Комплектация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46F91" w:rsidRDefault="00746F91" w:rsidP="00746F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F91" w:rsidRDefault="00746F91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Колонка должна быть укомплектована</w:t>
      </w:r>
      <w:r w:rsidR="00C8222E">
        <w:rPr>
          <w:rFonts w:ascii="Times New Roman" w:hAnsi="Times New Roman" w:cs="Times New Roman"/>
          <w:sz w:val="28"/>
          <w:szCs w:val="28"/>
        </w:rPr>
        <w:t xml:space="preserve"> стандартным оборудованием</w:t>
      </w:r>
      <w:r w:rsidR="009A664E">
        <w:rPr>
          <w:rFonts w:ascii="Times New Roman" w:hAnsi="Times New Roman" w:cs="Times New Roman"/>
          <w:sz w:val="28"/>
          <w:szCs w:val="28"/>
        </w:rPr>
        <w:t>, эксплуатационной документацией, комплектом запасных частей и принадлежностей</w:t>
      </w:r>
      <w:r w:rsidR="005C4382">
        <w:rPr>
          <w:rFonts w:ascii="Times New Roman" w:hAnsi="Times New Roman" w:cs="Times New Roman"/>
          <w:sz w:val="28"/>
          <w:szCs w:val="28"/>
        </w:rPr>
        <w:t xml:space="preserve"> </w:t>
      </w:r>
      <w:r w:rsidR="009A664E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5C4382">
        <w:rPr>
          <w:rFonts w:ascii="Times New Roman" w:hAnsi="Times New Roman" w:cs="Times New Roman"/>
          <w:sz w:val="28"/>
          <w:szCs w:val="28"/>
        </w:rPr>
        <w:t>в том числе:</w:t>
      </w:r>
    </w:p>
    <w:p w:rsidR="005C4382" w:rsidRDefault="002F3A3C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1.Пульт дистанционного</w:t>
      </w:r>
      <w:r w:rsidR="009A664E">
        <w:rPr>
          <w:rFonts w:ascii="Times New Roman" w:hAnsi="Times New Roman" w:cs="Times New Roman"/>
          <w:sz w:val="28"/>
          <w:szCs w:val="28"/>
        </w:rPr>
        <w:t xml:space="preserve"> управления ТРК «ТОПАЗ-103М»                        </w:t>
      </w:r>
      <w:r w:rsidR="00E17FF5">
        <w:rPr>
          <w:rFonts w:ascii="Times New Roman" w:hAnsi="Times New Roman" w:cs="Times New Roman"/>
          <w:sz w:val="28"/>
          <w:szCs w:val="28"/>
        </w:rPr>
        <w:t xml:space="preserve"> </w:t>
      </w:r>
      <w:r w:rsidR="009A664E">
        <w:rPr>
          <w:rFonts w:ascii="Times New Roman" w:hAnsi="Times New Roman" w:cs="Times New Roman"/>
          <w:sz w:val="28"/>
          <w:szCs w:val="28"/>
        </w:rPr>
        <w:t xml:space="preserve">  1,0 шт.</w:t>
      </w:r>
    </w:p>
    <w:p w:rsidR="009A664E" w:rsidRDefault="009A664E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2.Паспорт или руководство по эксплуатации на пульт дистанционного управления </w:t>
      </w:r>
      <w:r w:rsidR="00E17FF5">
        <w:rPr>
          <w:rFonts w:ascii="Times New Roman" w:hAnsi="Times New Roman" w:cs="Times New Roman"/>
          <w:sz w:val="28"/>
          <w:szCs w:val="28"/>
        </w:rPr>
        <w:t>«ТОПАЗ-103М»                                                                                                 1,0 шт.</w:t>
      </w:r>
    </w:p>
    <w:p w:rsidR="00E17FF5" w:rsidRDefault="00E17FF5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3.Электронный датчик расхода с дискретностью счета 1,0 литр на импульс    1,0 шт.</w:t>
      </w:r>
    </w:p>
    <w:p w:rsidR="00261D73" w:rsidRDefault="00261D73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4.Упаковка колонки по ГОСТ 10354-82</w:t>
      </w:r>
    </w:p>
    <w:p w:rsidR="00261D73" w:rsidRDefault="00261D73" w:rsidP="00746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D0E" w:rsidRDefault="00261D73" w:rsidP="00261D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D73">
        <w:rPr>
          <w:rFonts w:ascii="Times New Roman" w:hAnsi="Times New Roman" w:cs="Times New Roman"/>
          <w:b/>
          <w:sz w:val="28"/>
          <w:szCs w:val="28"/>
        </w:rPr>
        <w:t>ГОСТ,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D73">
        <w:rPr>
          <w:rFonts w:ascii="Times New Roman" w:hAnsi="Times New Roman" w:cs="Times New Roman"/>
          <w:b/>
          <w:sz w:val="28"/>
          <w:szCs w:val="28"/>
        </w:rPr>
        <w:t>ТУ, ОСТ</w:t>
      </w:r>
      <w:r w:rsidR="00D51D0E">
        <w:rPr>
          <w:rFonts w:ascii="Times New Roman" w:hAnsi="Times New Roman" w:cs="Times New Roman"/>
          <w:b/>
          <w:sz w:val="28"/>
          <w:szCs w:val="28"/>
        </w:rPr>
        <w:t>:</w:t>
      </w:r>
    </w:p>
    <w:p w:rsidR="00D51D0E" w:rsidRDefault="00D51D0E" w:rsidP="00D51D0E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D0E" w:rsidRDefault="00D51D0E" w:rsidP="00D51D0E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 4213-006-03467879-98</w:t>
      </w:r>
    </w:p>
    <w:p w:rsidR="00D51D0E" w:rsidRDefault="00D51D0E" w:rsidP="00D51D0E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261D73" w:rsidRDefault="00D51D0E" w:rsidP="00D51D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D0E">
        <w:rPr>
          <w:rFonts w:ascii="Times New Roman" w:hAnsi="Times New Roman" w:cs="Times New Roman"/>
          <w:b/>
          <w:sz w:val="28"/>
          <w:szCs w:val="28"/>
        </w:rPr>
        <w:t>Ориентировочная длительность цикла поставки</w:t>
      </w:r>
      <w:proofErr w:type="gramStart"/>
      <w:r w:rsidR="00261D73" w:rsidRPr="00D51D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D51D0E" w:rsidRDefault="00D51D0E" w:rsidP="00D51D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D0E" w:rsidRDefault="00D51D0E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="00E8558E">
        <w:rPr>
          <w:rFonts w:ascii="Times New Roman" w:hAnsi="Times New Roman" w:cs="Times New Roman"/>
          <w:sz w:val="28"/>
          <w:szCs w:val="28"/>
        </w:rPr>
        <w:t>нтрактация -1 месяц, доставка -2</w:t>
      </w:r>
      <w:r>
        <w:rPr>
          <w:rFonts w:ascii="Times New Roman" w:hAnsi="Times New Roman" w:cs="Times New Roman"/>
          <w:sz w:val="28"/>
          <w:szCs w:val="28"/>
        </w:rPr>
        <w:t xml:space="preserve"> месяц. Ориентировочная длительность цикла поставки -</w:t>
      </w:r>
      <w:r w:rsidR="00E8558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месяца.</w:t>
      </w:r>
    </w:p>
    <w:p w:rsidR="00D51D0E" w:rsidRDefault="00D51D0E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D0E" w:rsidRPr="00D51D0E" w:rsidRDefault="00D51D0E" w:rsidP="00D51D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D0E">
        <w:rPr>
          <w:rFonts w:ascii="Times New Roman" w:hAnsi="Times New Roman" w:cs="Times New Roman"/>
          <w:b/>
          <w:sz w:val="28"/>
          <w:szCs w:val="28"/>
        </w:rPr>
        <w:t>Дополнительные требования</w:t>
      </w:r>
    </w:p>
    <w:p w:rsidR="00C62137" w:rsidRPr="00D51D0E" w:rsidRDefault="00C62137" w:rsidP="00A720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FF3" w:rsidRDefault="001C405B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2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D0E">
        <w:rPr>
          <w:rFonts w:ascii="Times New Roman" w:hAnsi="Times New Roman" w:cs="Times New Roman"/>
          <w:sz w:val="28"/>
          <w:szCs w:val="28"/>
        </w:rPr>
        <w:t>Гарантийный срок эксплуатации – 12 месяцев, с момента ввода в эксплуатацию</w:t>
      </w:r>
      <w:r w:rsidR="00E53249">
        <w:rPr>
          <w:rFonts w:ascii="Times New Roman" w:hAnsi="Times New Roman" w:cs="Times New Roman"/>
          <w:sz w:val="28"/>
          <w:szCs w:val="28"/>
        </w:rPr>
        <w:t>.</w:t>
      </w:r>
    </w:p>
    <w:p w:rsidR="00E53249" w:rsidRDefault="00E53249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сертификата Госстандарта России.</w:t>
      </w:r>
    </w:p>
    <w:p w:rsidR="00E53249" w:rsidRDefault="00E53249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Товар должен быть поставлен на условиях </w:t>
      </w:r>
      <w:r>
        <w:rPr>
          <w:rFonts w:ascii="Times New Roman" w:hAnsi="Times New Roman" w:cs="Times New Roman"/>
          <w:sz w:val="28"/>
          <w:szCs w:val="28"/>
          <w:lang w:val="en-US"/>
        </w:rPr>
        <w:t>DDP</w:t>
      </w:r>
      <w:r>
        <w:rPr>
          <w:rFonts w:ascii="Times New Roman" w:hAnsi="Times New Roman" w:cs="Times New Roman"/>
          <w:sz w:val="28"/>
          <w:szCs w:val="28"/>
        </w:rPr>
        <w:t xml:space="preserve"> – станция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="00BE2692">
        <w:rPr>
          <w:rFonts w:ascii="Times New Roman" w:hAnsi="Times New Roman" w:cs="Times New Roman"/>
          <w:sz w:val="28"/>
          <w:szCs w:val="28"/>
        </w:rPr>
        <w:t>.</w:t>
      </w:r>
    </w:p>
    <w:p w:rsidR="00C74A33" w:rsidRDefault="00C74A33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A33" w:rsidRDefault="00C74A33" w:rsidP="00D51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4A33" w:rsidSect="0097254D">
      <w:type w:val="nextColumn"/>
      <w:pgSz w:w="11907" w:h="16840" w:code="9"/>
      <w:pgMar w:top="1134" w:right="567" w:bottom="1134" w:left="1134" w:header="0" w:footer="397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13CE6"/>
    <w:multiLevelType w:val="hybridMultilevel"/>
    <w:tmpl w:val="DE004BD4"/>
    <w:lvl w:ilvl="0" w:tplc="A0709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/>
  <w:rsids>
    <w:rsidRoot w:val="0097254D"/>
    <w:rsid w:val="00014F5F"/>
    <w:rsid w:val="00057FF3"/>
    <w:rsid w:val="00090DA1"/>
    <w:rsid w:val="0011109C"/>
    <w:rsid w:val="001728E5"/>
    <w:rsid w:val="001A49FD"/>
    <w:rsid w:val="001C405B"/>
    <w:rsid w:val="002242DF"/>
    <w:rsid w:val="00261D73"/>
    <w:rsid w:val="002C2E46"/>
    <w:rsid w:val="002E0206"/>
    <w:rsid w:val="002F3A3C"/>
    <w:rsid w:val="00320DA4"/>
    <w:rsid w:val="00482A69"/>
    <w:rsid w:val="004B2874"/>
    <w:rsid w:val="005427E0"/>
    <w:rsid w:val="0058527F"/>
    <w:rsid w:val="005C4382"/>
    <w:rsid w:val="00746F91"/>
    <w:rsid w:val="00833FA5"/>
    <w:rsid w:val="00892D92"/>
    <w:rsid w:val="00896588"/>
    <w:rsid w:val="008B41C1"/>
    <w:rsid w:val="00910802"/>
    <w:rsid w:val="00912CB1"/>
    <w:rsid w:val="0097254D"/>
    <w:rsid w:val="009A664E"/>
    <w:rsid w:val="00A72061"/>
    <w:rsid w:val="00B12B50"/>
    <w:rsid w:val="00B1696F"/>
    <w:rsid w:val="00B51BA2"/>
    <w:rsid w:val="00B55B50"/>
    <w:rsid w:val="00B737EE"/>
    <w:rsid w:val="00BE2692"/>
    <w:rsid w:val="00C62137"/>
    <w:rsid w:val="00C74A33"/>
    <w:rsid w:val="00C8222E"/>
    <w:rsid w:val="00CB1C26"/>
    <w:rsid w:val="00CF3E30"/>
    <w:rsid w:val="00CF62C8"/>
    <w:rsid w:val="00D51D0E"/>
    <w:rsid w:val="00D65173"/>
    <w:rsid w:val="00E17FF5"/>
    <w:rsid w:val="00E53249"/>
    <w:rsid w:val="00E8558E"/>
    <w:rsid w:val="00ED6832"/>
    <w:rsid w:val="00F06CB7"/>
    <w:rsid w:val="00F85BBE"/>
    <w:rsid w:val="00F91642"/>
    <w:rsid w:val="00FC1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54D"/>
    <w:pPr>
      <w:ind w:left="720"/>
      <w:contextualSpacing/>
    </w:pPr>
  </w:style>
  <w:style w:type="table" w:styleId="a4">
    <w:name w:val="Table Grid"/>
    <w:basedOn w:val="a1"/>
    <w:uiPriority w:val="59"/>
    <w:rsid w:val="00896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BikovAF</dc:creator>
  <cp:keywords/>
  <dc:description/>
  <cp:lastModifiedBy>kopilov.a.v</cp:lastModifiedBy>
  <cp:revision>13</cp:revision>
  <cp:lastPrinted>2011-10-21T00:06:00Z</cp:lastPrinted>
  <dcterms:created xsi:type="dcterms:W3CDTF">2011-10-17T08:22:00Z</dcterms:created>
  <dcterms:modified xsi:type="dcterms:W3CDTF">2011-12-23T09:11:00Z</dcterms:modified>
</cp:coreProperties>
</file>